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9F" w:rsidRPr="00D52F9F" w:rsidRDefault="00DE180B" w:rsidP="00D52F9F">
      <w:pPr>
        <w:spacing w:line="240" w:lineRule="auto"/>
        <w:jc w:val="center"/>
      </w:pPr>
      <w:r w:rsidRPr="00D52F9F">
        <w:rPr>
          <w:b/>
          <w:bCs/>
        </w:rPr>
        <w:t xml:space="preserve">РЕЦЕНЗИЯ </w:t>
      </w:r>
      <w:r w:rsidRPr="00D52F9F">
        <w:rPr>
          <w:b/>
          <w:bCs/>
        </w:rPr>
        <w:br/>
      </w:r>
      <w:r w:rsidRPr="00D52F9F">
        <w:t>на научную статью «</w:t>
      </w:r>
      <w:r w:rsidRPr="00D52F9F">
        <w:rPr>
          <w:b/>
          <w:bCs/>
        </w:rPr>
        <w:t>__________________________________________</w:t>
      </w:r>
      <w:r w:rsidR="001728DF" w:rsidRPr="00D52F9F">
        <w:rPr>
          <w:b/>
          <w:bCs/>
        </w:rPr>
        <w:t>_________________</w:t>
      </w:r>
      <w:r w:rsidRPr="00D52F9F">
        <w:t xml:space="preserve">», </w:t>
      </w:r>
      <w:r w:rsidR="001728DF" w:rsidRPr="00D52F9F">
        <w:br/>
      </w:r>
      <w:r w:rsidR="00D52F9F" w:rsidRPr="00D52F9F">
        <w:t xml:space="preserve">представленную для публикации в рецензируемый научно-теоретический </w:t>
      </w:r>
      <w:r w:rsidR="00BE2323">
        <w:t xml:space="preserve">и прикладной </w:t>
      </w:r>
      <w:r w:rsidR="00D52F9F" w:rsidRPr="00D52F9F">
        <w:t xml:space="preserve">журнал </w:t>
      </w:r>
      <w:r w:rsidR="00BE2323" w:rsidRPr="00071580">
        <w:rPr>
          <w:color w:val="000000"/>
        </w:rPr>
        <w:t>«</w:t>
      </w:r>
      <w:r w:rsidR="00BE2323" w:rsidRPr="00071580">
        <w:t>Вестник Тамбовского университета. Серия: Гуманитарные науки</w:t>
      </w:r>
      <w:r w:rsidR="00D52F9F" w:rsidRPr="00D52F9F">
        <w:t xml:space="preserve">» </w:t>
      </w:r>
    </w:p>
    <w:p w:rsidR="00D52F9F" w:rsidRPr="001728DF" w:rsidRDefault="00D52F9F" w:rsidP="00DE180B">
      <w:pPr>
        <w:spacing w:line="240" w:lineRule="auto"/>
        <w:ind w:firstLine="397"/>
      </w:pP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Соответствие предметной области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Обоснованность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Новизна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Этичность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Оценка элементов рукописи</w:t>
      </w:r>
    </w:p>
    <w:p w:rsidR="00DE180B" w:rsidRPr="001728DF" w:rsidRDefault="00DE180B" w:rsidP="00AF338A">
      <w:pPr>
        <w:spacing w:line="240" w:lineRule="auto"/>
        <w:ind w:left="0" w:right="0"/>
      </w:pPr>
      <w:r w:rsidRPr="001728DF">
        <w:t xml:space="preserve">Соответствует ли </w:t>
      </w:r>
      <w:r w:rsidRPr="001728DF">
        <w:rPr>
          <w:b/>
        </w:rPr>
        <w:t xml:space="preserve">Название </w:t>
      </w:r>
      <w:r w:rsidRPr="001728DF">
        <w:t xml:space="preserve">содержанию рукописи? </w:t>
      </w:r>
    </w:p>
    <w:p w:rsidR="00DE180B" w:rsidRPr="001728DF" w:rsidRDefault="00DE180B" w:rsidP="00AF338A">
      <w:pPr>
        <w:spacing w:line="240" w:lineRule="auto"/>
        <w:ind w:left="0" w:right="0"/>
      </w:pPr>
      <w:r w:rsidRPr="001728DF">
        <w:rPr>
          <w:b/>
        </w:rPr>
        <w:t xml:space="preserve">Аннотация </w:t>
      </w:r>
      <w:r w:rsidRPr="001728DF">
        <w:t xml:space="preserve">(структурирована, представлено </w:t>
      </w:r>
      <w:r w:rsidR="001728DF">
        <w:t xml:space="preserve">ли </w:t>
      </w:r>
      <w:r w:rsidRPr="001728DF">
        <w:t>описание целей, методов, результатов и значимости)?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Введение</w:t>
      </w:r>
    </w:p>
    <w:p w:rsidR="00DE180B" w:rsidRPr="001728DF" w:rsidRDefault="00DE180B" w:rsidP="00AF338A">
      <w:pPr>
        <w:spacing w:line="240" w:lineRule="auto"/>
        <w:ind w:left="0" w:right="0"/>
      </w:pPr>
      <w:r w:rsidRPr="001728DF">
        <w:t xml:space="preserve">Четко ли определена цель исследования и поставлена задача? Обосновывает ли автор актуальность и значимость исследования, базируясь на обзоре литературы? Приводит ли автор определения терминов, которые встречаются в рукописи? 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Обзор литературы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Методы 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Результаты 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Обсуждение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Выводы 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t>Соответствует формату журнала</w:t>
      </w:r>
      <w:r w:rsidRPr="001728DF">
        <w:rPr>
          <w:b/>
        </w:rPr>
        <w:t xml:space="preserve"> Список литературы? </w:t>
      </w:r>
      <w:r w:rsidRPr="001728DF">
        <w:t>Есть ли важные работы, которые не упомянуты, но которые следует отметить? Актуальны ли процитированные ссылки?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Таблицы</w:t>
      </w: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Рисунки</w:t>
      </w:r>
    </w:p>
    <w:p w:rsidR="00DE180B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Раскрытие информации о конфликте интересов </w:t>
      </w:r>
    </w:p>
    <w:p w:rsidR="001728DF" w:rsidRPr="001728DF" w:rsidRDefault="001728DF" w:rsidP="00AF338A">
      <w:pPr>
        <w:spacing w:line="240" w:lineRule="auto"/>
        <w:ind w:left="0" w:right="0"/>
        <w:rPr>
          <w:b/>
        </w:rPr>
      </w:pPr>
      <w:r>
        <w:rPr>
          <w:b/>
        </w:rPr>
        <w:t>Комментарии</w:t>
      </w:r>
    </w:p>
    <w:p w:rsidR="001728DF" w:rsidRDefault="001728DF" w:rsidP="00AF338A">
      <w:pPr>
        <w:spacing w:line="240" w:lineRule="auto"/>
        <w:ind w:left="0" w:right="0"/>
        <w:rPr>
          <w:b/>
        </w:rPr>
      </w:pPr>
    </w:p>
    <w:p w:rsidR="00DE180B" w:rsidRPr="001728DF" w:rsidRDefault="00DE180B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РЕШЕНИЕ РЕЦЕНЗЕНТА</w:t>
      </w:r>
    </w:p>
    <w:p w:rsidR="00DE180B" w:rsidRPr="001728DF" w:rsidRDefault="00DE180B" w:rsidP="00AF338A">
      <w:pPr>
        <w:spacing w:line="240" w:lineRule="auto"/>
        <w:ind w:left="0" w:right="0" w:firstLine="397"/>
      </w:pPr>
      <w:r w:rsidRPr="001728DF">
        <w:t xml:space="preserve">Статья отвечает требованиям, предъявляемым к работам подобного рода, и может быть </w:t>
      </w:r>
      <w:r w:rsidRPr="001728DF">
        <w:rPr>
          <w:b/>
        </w:rPr>
        <w:t xml:space="preserve">принята к публикации </w:t>
      </w:r>
      <w:r w:rsidRPr="001728DF">
        <w:t xml:space="preserve">в рецензируемом </w:t>
      </w:r>
      <w:r w:rsidR="00D52F9F" w:rsidRPr="00D52F9F">
        <w:t>научно-теоретическ</w:t>
      </w:r>
      <w:r w:rsidR="00D52F9F">
        <w:t>ом</w:t>
      </w:r>
      <w:r w:rsidR="00D52F9F" w:rsidRPr="00D52F9F">
        <w:t xml:space="preserve"> </w:t>
      </w:r>
      <w:r w:rsidR="00BE2323">
        <w:t xml:space="preserve">и прикладном </w:t>
      </w:r>
      <w:r w:rsidR="00D52F9F" w:rsidRPr="00D52F9F">
        <w:t>журнал</w:t>
      </w:r>
      <w:r w:rsidR="00D52F9F">
        <w:t>е</w:t>
      </w:r>
      <w:r w:rsidRPr="001728DF">
        <w:t xml:space="preserve"> </w:t>
      </w:r>
      <w:r w:rsidR="00BE2323" w:rsidRPr="00071580">
        <w:rPr>
          <w:color w:val="000000"/>
        </w:rPr>
        <w:t>«</w:t>
      </w:r>
      <w:r w:rsidR="00BE2323" w:rsidRPr="00071580">
        <w:t>Вестник Тамбовского университета. Серия: Гуманитарные науки</w:t>
      </w:r>
      <w:r w:rsidRPr="001728DF">
        <w:t xml:space="preserve">». </w:t>
      </w:r>
    </w:p>
    <w:p w:rsidR="00DE180B" w:rsidRPr="001728DF" w:rsidRDefault="00DE180B" w:rsidP="00AF338A">
      <w:pPr>
        <w:spacing w:line="240" w:lineRule="auto"/>
        <w:ind w:left="0" w:right="0" w:firstLine="397"/>
      </w:pPr>
      <w:r w:rsidRPr="001728DF">
        <w:t xml:space="preserve">Статья отвечает требованиям, предъявляемым к работам подобного рода, и может быть </w:t>
      </w:r>
      <w:r w:rsidRPr="001728DF">
        <w:rPr>
          <w:b/>
        </w:rPr>
        <w:t>принята к публикации после небольшой доработки</w:t>
      </w:r>
      <w:r w:rsidRPr="001728DF">
        <w:t xml:space="preserve"> в </w:t>
      </w:r>
      <w:r w:rsidR="00D52F9F" w:rsidRPr="001728DF">
        <w:t xml:space="preserve">рецензируемом </w:t>
      </w:r>
      <w:r w:rsidR="00D52F9F" w:rsidRPr="00D52F9F">
        <w:t>научно-теоретическ</w:t>
      </w:r>
      <w:r w:rsidR="00D52F9F">
        <w:t>ом</w:t>
      </w:r>
      <w:r w:rsidR="00D52F9F" w:rsidRPr="00D52F9F">
        <w:t xml:space="preserve"> </w:t>
      </w:r>
      <w:r w:rsidR="00BE2323">
        <w:t xml:space="preserve">и прикладном </w:t>
      </w:r>
      <w:r w:rsidR="00BE2323" w:rsidRPr="00D52F9F">
        <w:t>журнал</w:t>
      </w:r>
      <w:r w:rsidR="00BE2323">
        <w:t>е</w:t>
      </w:r>
      <w:r w:rsidR="00BE2323" w:rsidRPr="001728DF">
        <w:t xml:space="preserve"> </w:t>
      </w:r>
      <w:r w:rsidR="00BE2323" w:rsidRPr="00071580">
        <w:rPr>
          <w:color w:val="000000"/>
        </w:rPr>
        <w:t>«</w:t>
      </w:r>
      <w:r w:rsidR="00BE2323" w:rsidRPr="00071580">
        <w:t>Вестник Тамбовского университета. Серия: Гуманитарные науки</w:t>
      </w:r>
      <w:r w:rsidR="00BE2323">
        <w:t>»</w:t>
      </w:r>
      <w:r w:rsidRPr="001728DF">
        <w:t xml:space="preserve">. </w:t>
      </w:r>
    </w:p>
    <w:p w:rsidR="00DE180B" w:rsidRPr="001728DF" w:rsidRDefault="00DE180B" w:rsidP="00AF338A">
      <w:pPr>
        <w:spacing w:line="240" w:lineRule="auto"/>
        <w:ind w:left="0" w:right="0" w:firstLine="397"/>
      </w:pPr>
      <w:r w:rsidRPr="001728DF">
        <w:t xml:space="preserve">Статья может быть </w:t>
      </w:r>
      <w:r w:rsidRPr="001728DF">
        <w:rPr>
          <w:b/>
          <w:bCs/>
        </w:rPr>
        <w:t>принята</w:t>
      </w:r>
      <w:r w:rsidRPr="001728DF">
        <w:t xml:space="preserve"> </w:t>
      </w:r>
      <w:r w:rsidRPr="001728DF">
        <w:rPr>
          <w:b/>
        </w:rPr>
        <w:t>к публикации</w:t>
      </w:r>
      <w:r w:rsidRPr="001728DF">
        <w:t xml:space="preserve"> в </w:t>
      </w:r>
      <w:r w:rsidR="00D52F9F" w:rsidRPr="001728DF">
        <w:t xml:space="preserve">рецензируемом </w:t>
      </w:r>
      <w:r w:rsidR="00D52F9F" w:rsidRPr="00D52F9F">
        <w:t>научно-теоретическ</w:t>
      </w:r>
      <w:r w:rsidR="00D52F9F">
        <w:t>ом</w:t>
      </w:r>
      <w:r w:rsidR="00D52F9F" w:rsidRPr="00D52F9F">
        <w:t xml:space="preserve"> журнал</w:t>
      </w:r>
      <w:r w:rsidR="00D52F9F">
        <w:t>е</w:t>
      </w:r>
      <w:r w:rsidRPr="001728DF">
        <w:t xml:space="preserve"> </w:t>
      </w:r>
      <w:r w:rsidR="00BE2323">
        <w:t xml:space="preserve">и прикладном </w:t>
      </w:r>
      <w:r w:rsidR="00BE2323" w:rsidRPr="00D52F9F">
        <w:t>журнал</w:t>
      </w:r>
      <w:r w:rsidR="00BE2323">
        <w:t>е</w:t>
      </w:r>
      <w:r w:rsidR="00BE2323" w:rsidRPr="001728DF">
        <w:t xml:space="preserve"> </w:t>
      </w:r>
      <w:r w:rsidR="00BE2323" w:rsidRPr="00071580">
        <w:rPr>
          <w:color w:val="000000"/>
        </w:rPr>
        <w:t>«</w:t>
      </w:r>
      <w:r w:rsidR="00BE2323" w:rsidRPr="00071580">
        <w:t>Вестник Тамбовского университета. Серия: Гуманитарные науки</w:t>
      </w:r>
      <w:r w:rsidRPr="001728DF">
        <w:t>» с учетом высказанных замечаний</w:t>
      </w:r>
      <w:r w:rsidRPr="001728DF">
        <w:rPr>
          <w:b/>
        </w:rPr>
        <w:t xml:space="preserve"> после значительной доработки и рецензирования статьи</w:t>
      </w:r>
      <w:r w:rsidR="001728DF">
        <w:rPr>
          <w:b/>
        </w:rPr>
        <w:t>.</w:t>
      </w:r>
    </w:p>
    <w:p w:rsidR="001728DF" w:rsidRPr="001728DF" w:rsidRDefault="00DE180B" w:rsidP="00AF338A">
      <w:pPr>
        <w:spacing w:line="240" w:lineRule="auto"/>
        <w:ind w:left="0" w:right="0" w:firstLine="397"/>
        <w:rPr>
          <w:b/>
        </w:rPr>
      </w:pPr>
      <w:r w:rsidRPr="001728DF">
        <w:t xml:space="preserve">В данном виде статья не отвечает необходимым требованиям и не может быть рекомендована к публикации в </w:t>
      </w:r>
      <w:r w:rsidR="00D52F9F" w:rsidRPr="001728DF">
        <w:t xml:space="preserve">рецензируемом </w:t>
      </w:r>
      <w:r w:rsidR="00D52F9F" w:rsidRPr="00D52F9F">
        <w:t>научно-теоретическ</w:t>
      </w:r>
      <w:r w:rsidR="00D52F9F">
        <w:t>ом</w:t>
      </w:r>
      <w:r w:rsidR="00D52F9F" w:rsidRPr="00D52F9F">
        <w:t xml:space="preserve"> </w:t>
      </w:r>
      <w:r w:rsidR="00BE2323">
        <w:t xml:space="preserve">и прикладном </w:t>
      </w:r>
      <w:r w:rsidR="00BE2323" w:rsidRPr="00D52F9F">
        <w:t>журнал</w:t>
      </w:r>
      <w:r w:rsidR="00BE2323">
        <w:t>е</w:t>
      </w:r>
      <w:r w:rsidR="00BE2323" w:rsidRPr="001728DF">
        <w:t xml:space="preserve"> </w:t>
      </w:r>
      <w:r w:rsidR="00BE2323" w:rsidRPr="00071580">
        <w:rPr>
          <w:color w:val="000000"/>
        </w:rPr>
        <w:t>«</w:t>
      </w:r>
      <w:r w:rsidR="00BE2323" w:rsidRPr="00071580">
        <w:t>Вестник Тамбовского университета. Серия: Гуманитарные науки</w:t>
      </w:r>
      <w:r w:rsidRPr="001728DF">
        <w:t>».</w:t>
      </w:r>
      <w:r w:rsidR="001728DF" w:rsidRPr="001728DF">
        <w:rPr>
          <w:b/>
        </w:rPr>
        <w:t xml:space="preserve"> Отклонить. </w:t>
      </w:r>
    </w:p>
    <w:p w:rsidR="001728DF" w:rsidRPr="001728DF" w:rsidRDefault="001728DF" w:rsidP="00AF338A">
      <w:pPr>
        <w:spacing w:line="240" w:lineRule="auto"/>
        <w:ind w:left="0" w:right="0" w:firstLine="397"/>
        <w:rPr>
          <w:b/>
        </w:rPr>
      </w:pPr>
      <w:r w:rsidRPr="001728DF">
        <w:t xml:space="preserve">В данном виде статья не отвечает необходимым требованиям и не может быть рекомендована к публикации в </w:t>
      </w:r>
      <w:r w:rsidR="00D52F9F" w:rsidRPr="001728DF">
        <w:t xml:space="preserve">рецензируемом </w:t>
      </w:r>
      <w:r w:rsidR="00D52F9F" w:rsidRPr="00D52F9F">
        <w:t>научно-теоретическ</w:t>
      </w:r>
      <w:r w:rsidR="00D52F9F">
        <w:t>ом</w:t>
      </w:r>
      <w:r w:rsidR="00D52F9F" w:rsidRPr="00D52F9F">
        <w:t xml:space="preserve"> </w:t>
      </w:r>
      <w:r w:rsidR="00EC4A42">
        <w:t xml:space="preserve">и прикладном </w:t>
      </w:r>
      <w:r w:rsidR="00EC4A42" w:rsidRPr="00D52F9F">
        <w:t>журнал</w:t>
      </w:r>
      <w:r w:rsidR="00EC4A42">
        <w:t>е</w:t>
      </w:r>
      <w:r w:rsidR="00EC4A42" w:rsidRPr="00D52F9F">
        <w:t xml:space="preserve"> </w:t>
      </w:r>
      <w:r w:rsidR="00EC4A42" w:rsidRPr="00071580">
        <w:rPr>
          <w:color w:val="000000"/>
        </w:rPr>
        <w:t>«</w:t>
      </w:r>
      <w:r w:rsidR="00EC4A42" w:rsidRPr="00071580">
        <w:t>Вестник Тамбовского университета. Серия: Гуманитарные науки</w:t>
      </w:r>
      <w:r w:rsidR="00EC4A42" w:rsidRPr="00D52F9F">
        <w:t>»</w:t>
      </w:r>
      <w:r w:rsidRPr="001728DF">
        <w:t>.</w:t>
      </w:r>
      <w:r w:rsidRPr="001728DF">
        <w:rPr>
          <w:b/>
        </w:rPr>
        <w:t xml:space="preserve"> Отклонить и предложить автору подать статью на рассмотрение повторно.</w:t>
      </w:r>
    </w:p>
    <w:p w:rsidR="00DE180B" w:rsidRPr="001728DF" w:rsidRDefault="00DE180B" w:rsidP="00AF338A">
      <w:pPr>
        <w:spacing w:line="240" w:lineRule="auto"/>
        <w:ind w:left="0" w:right="0" w:firstLine="397"/>
      </w:pPr>
      <w:r w:rsidRPr="001728DF">
        <w:t>Рецензент согласен на передачу текста рецензии в РИНЦ/</w:t>
      </w:r>
      <w:proofErr w:type="spellStart"/>
      <w:r w:rsidRPr="001728DF">
        <w:t>eLibrary</w:t>
      </w:r>
      <w:proofErr w:type="spellEnd"/>
      <w:r w:rsidRPr="001728DF">
        <w:t>.</w:t>
      </w:r>
    </w:p>
    <w:p w:rsidR="00DE180B" w:rsidRPr="001728DF" w:rsidRDefault="00DE180B" w:rsidP="00DE180B">
      <w:pPr>
        <w:spacing w:line="240" w:lineRule="auto"/>
        <w:ind w:firstLine="397"/>
      </w:pPr>
    </w:p>
    <w:p w:rsidR="00DE180B" w:rsidRPr="001728DF" w:rsidRDefault="00DE180B" w:rsidP="00DE180B">
      <w:pPr>
        <w:spacing w:line="240" w:lineRule="auto"/>
        <w:ind w:firstLine="397"/>
      </w:pPr>
      <w:r w:rsidRPr="001728DF">
        <w:t xml:space="preserve">Ученая степень, ученое звание, </w:t>
      </w:r>
    </w:p>
    <w:p w:rsidR="00DE180B" w:rsidRPr="001728DF" w:rsidRDefault="00DE180B" w:rsidP="00DE180B">
      <w:pPr>
        <w:spacing w:line="240" w:lineRule="auto"/>
        <w:ind w:firstLine="397"/>
      </w:pPr>
      <w:r w:rsidRPr="001728DF">
        <w:t xml:space="preserve">должность, место работы рецензента                                   </w:t>
      </w:r>
      <w:r w:rsidR="001728DF">
        <w:t xml:space="preserve">           </w:t>
      </w:r>
      <w:r w:rsidRPr="001728DF">
        <w:t xml:space="preserve">    Фамилия, Имя, Отчество</w:t>
      </w:r>
    </w:p>
    <w:p w:rsidR="00DE180B" w:rsidRPr="001728DF" w:rsidRDefault="00DE180B" w:rsidP="00DE180B">
      <w:pPr>
        <w:spacing w:line="240" w:lineRule="auto"/>
        <w:ind w:firstLine="397"/>
        <w:jc w:val="right"/>
      </w:pPr>
      <w:r w:rsidRPr="001728DF">
        <w:t>___________________________ (полностью)</w:t>
      </w:r>
    </w:p>
    <w:p w:rsidR="00DE180B" w:rsidRPr="001728DF" w:rsidRDefault="00DE180B" w:rsidP="00DE180B">
      <w:pPr>
        <w:spacing w:line="240" w:lineRule="auto"/>
        <w:ind w:firstLine="397"/>
        <w:jc w:val="right"/>
      </w:pPr>
      <w:r w:rsidRPr="001728DF">
        <w:rPr>
          <w:lang w:val="en-US"/>
        </w:rPr>
        <w:t>ID</w:t>
      </w:r>
      <w:r w:rsidRPr="001728DF">
        <w:t xml:space="preserve"> рецензента (в РИНЦ) _________________  </w:t>
      </w:r>
    </w:p>
    <w:p w:rsidR="00DE180B" w:rsidRPr="001728DF" w:rsidRDefault="00DE180B" w:rsidP="00DE180B">
      <w:pPr>
        <w:spacing w:line="240" w:lineRule="auto"/>
        <w:ind w:firstLine="397"/>
        <w:jc w:val="right"/>
      </w:pPr>
      <w:r w:rsidRPr="001728DF">
        <w:t>Дата_______________________</w:t>
      </w:r>
    </w:p>
    <w:p w:rsidR="00DE180B" w:rsidRPr="00EC4A42" w:rsidRDefault="00DE180B" w:rsidP="00592050">
      <w:pPr>
        <w:spacing w:line="240" w:lineRule="auto"/>
      </w:pPr>
    </w:p>
    <w:p w:rsidR="00EC4A42" w:rsidRPr="00EC4A42" w:rsidRDefault="00EC4A42" w:rsidP="00592050">
      <w:pPr>
        <w:spacing w:line="240" w:lineRule="auto"/>
      </w:pPr>
    </w:p>
    <w:p w:rsidR="00EC4A42" w:rsidRPr="00EC4A42" w:rsidRDefault="00EC4A42" w:rsidP="00592050">
      <w:pPr>
        <w:spacing w:line="240" w:lineRule="auto"/>
      </w:pPr>
    </w:p>
    <w:p w:rsidR="00EC4A42" w:rsidRPr="00EC4A42" w:rsidRDefault="00EC4A42" w:rsidP="00592050">
      <w:pPr>
        <w:spacing w:line="240" w:lineRule="auto"/>
      </w:pPr>
    </w:p>
    <w:p w:rsidR="00592050" w:rsidRPr="001728DF" w:rsidRDefault="00592050" w:rsidP="001728DF">
      <w:pPr>
        <w:spacing w:line="240" w:lineRule="auto"/>
        <w:jc w:val="center"/>
        <w:rPr>
          <w:b/>
        </w:rPr>
      </w:pPr>
      <w:r w:rsidRPr="001728DF">
        <w:rPr>
          <w:b/>
        </w:rPr>
        <w:lastRenderedPageBreak/>
        <w:t>РЕКОМЕНДАЦИИ РЕЦЕНЗЕНТАМ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Для удобства рецензента редакция журнала </w:t>
      </w:r>
      <w:r w:rsidR="00EC4A42" w:rsidRPr="00071580">
        <w:rPr>
          <w:color w:val="000000"/>
        </w:rPr>
        <w:t>«</w:t>
      </w:r>
      <w:r w:rsidR="00EC4A42" w:rsidRPr="00071580">
        <w:t>Вестник Тамбовского университета. Серия: Гуманитарные науки</w:t>
      </w:r>
      <w:r w:rsidR="00EC4A42">
        <w:t>»</w:t>
      </w:r>
      <w:r w:rsidRPr="001728DF">
        <w:t xml:space="preserve"> предлагает использовать форму для быстрого рецензирования – в ней отражены вопросы, ответы на которые необходимы редактору для принятия решения о статье.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Редакция журнала просит рецензента уделять больше внимания разделу «Комментарии», чтобы помочь авторам улучшить </w:t>
      </w:r>
      <w:proofErr w:type="gramStart"/>
      <w:r w:rsidRPr="001728DF">
        <w:t>текущую</w:t>
      </w:r>
      <w:proofErr w:type="gramEnd"/>
      <w:r w:rsidRPr="001728DF">
        <w:t xml:space="preserve"> и последующие работы.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Содержание и структура рецензии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 xml:space="preserve">» получила разрешение для использования методических </w:t>
      </w:r>
      <w:hyperlink r:id="rId5" w:history="1">
        <w:r w:rsidRPr="00EC4A42">
          <w:rPr>
            <w:rFonts w:eastAsiaTheme="minorHAnsi"/>
            <w:color w:val="0000FF"/>
            <w:u w:val="single"/>
            <w:lang w:eastAsia="en-US"/>
          </w:rPr>
          <w:t>рекомендаций НЭИКОН</w:t>
        </w:r>
      </w:hyperlink>
      <w:r w:rsidR="00EC4A42">
        <w:t xml:space="preserve"> в </w:t>
      </w:r>
      <w:r w:rsidRPr="001728DF">
        <w:t>политике рецензирования журнала.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10 критериев, по которым должна быть оценена рукопись: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оригинальность;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>логическая строгость;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статистическая строгость;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>ясность и лаконичность стиля письма;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теоретическая значимость;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достоверные результаты;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актуальность для современных областей исследования;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proofErr w:type="spellStart"/>
      <w:r w:rsidRPr="001728DF">
        <w:t>воспроизводимость</w:t>
      </w:r>
      <w:proofErr w:type="spellEnd"/>
      <w:r w:rsidRPr="001728DF">
        <w:t xml:space="preserve"> результатов;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охват литературы; </w:t>
      </w:r>
    </w:p>
    <w:p w:rsidR="00592050" w:rsidRPr="001728DF" w:rsidRDefault="00592050" w:rsidP="00AF338A">
      <w:pPr>
        <w:pStyle w:val="a3"/>
        <w:numPr>
          <w:ilvl w:val="0"/>
          <w:numId w:val="1"/>
        </w:numPr>
        <w:tabs>
          <w:tab w:val="left" w:pos="389"/>
        </w:tabs>
        <w:spacing w:line="240" w:lineRule="auto"/>
        <w:ind w:left="0" w:right="0" w:firstLine="0"/>
      </w:pPr>
      <w:r w:rsidRPr="001728DF">
        <w:t xml:space="preserve">применение результатов.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Помимо формы для быстрого рецензирования редакция журнала «</w:t>
      </w:r>
      <w:r w:rsidR="00EC4A42">
        <w:t>Вестник Тамбовского университета. Серия: Гуманитарные науки</w:t>
      </w:r>
      <w:r w:rsidRPr="001728DF">
        <w:t>» рекомендует рецензентам придерживаться следующей структуры рецензии.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Комментарии для редактора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Конфликт интересов – описывается реальный или потенциальный конфликт интересов, связанный с содержанием рукописи или ее авторами, который может привести к предвзятому заключению.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Конфиденциальные комментарии – этот раздел предназначен для комментариев, которые не будут переданы авторам. Он включает итоговое заключение рецензента о судьбе рукописи, предположения рецензента, выражение сомнений в связи с возможным нарушением этики, а также рекомендации и сопроводительные комментарии (например, рецензент может </w:t>
      </w:r>
      <w:proofErr w:type="gramStart"/>
      <w:r w:rsidRPr="001728DF">
        <w:t>посоветовать редактору запросить</w:t>
      </w:r>
      <w:proofErr w:type="gramEnd"/>
      <w:r w:rsidRPr="001728DF">
        <w:t xml:space="preserve"> дополнительную информацию у автора). Предполагаемое решение – как правило, краткое заключение о судьбе рукописи.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Комментарии для авторов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Вводная часть – в этом разделе описывают основные выводы и ценность статьи для читателей. Основные комментарии – в этом разделе описывают актуальность для целей и задач журнала, уровень достоверности и этичное поведение.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Специальные комментарии – рецензент дает оценку разделов статьи (аннотация, введение, методы, результаты, обсуждение) или комментарии по конкретным страницам, параграфам или строкам.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Рекомендации автору – рецензент дает рекомендации автору для повышения качества рукописи и, возможно, будущих исследований.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Заключительный комментарий – краткое описание сильных и слабых сторон рукописи без каких-либо дополнительных рекомендаций.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КРИТЕРИИ ОЦЕНКИ РУКОПИСИ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Соответствие предметной области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Не следует тратить время на рецензирование нерелевантной рукописи, вне зависимости от ее качества. </w:t>
      </w:r>
      <w:proofErr w:type="gramStart"/>
      <w:r w:rsidRPr="001728DF">
        <w:t>Необходимо</w:t>
      </w:r>
      <w:proofErr w:type="gramEnd"/>
      <w:r w:rsidRPr="001728DF">
        <w:t xml:space="preserve"> прежде всего определить, соответствует ли рукопись предметной области научного журнала и интересам ее аудитории.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Обоснованность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Отвечает ли работа по дизайну исследования, научным методам, структуре и содержанию, а также глубине анализа всем необходимым требованиям, не отступает ли она от принципов беспристрастного научного исследования, воспроизводимы ли результаты исследования?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Новизна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Привнесло ли проведенное исследование что-то новое в соответствующую предметную область?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Этичность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lastRenderedPageBreak/>
        <w:t>Отвечает ли исследование требованиям оригинальности? Независимо от того, насколько велика предполагаемая значимость рукописи, она не может быть допущена к публикации в случае избыточности, наличия плагиата или нарушения базовых этических принципов научных исследований: законности, пользы и уважения к людям.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Оценка элементов рукописи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>» предлагает использовать следующие вопросы для ускорения процесса подготовки экспертного заключения и представления наиболее полной информации о статье редактору и автору.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Название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Название точно соответствует содержанию рукописи? Название будет привлекать внимание читателей?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Аннотация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Содержание рукописи изложено в аннотации надлежащим образом (аннотация структурирована, представлено описание целей, методов, результатов и значимости)?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Есть ли расхождения между аннотацией и разделами рукописи? Можно ли понять аннотацию без прочтения рукописи?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Введение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Введение краткое? Четко ли определена цель исследования и поставлена задача? Обосновывает ли автор актуальность и значимость исследования, базируясь на обзоре литературы? Приводит ли автор определения терминов, которые встречаются в рукописи?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Обзор литературы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Насколько целостным является обзор литературы?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Методы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Сможет ли другой исследователь воспроизвести результаты исследования, используя предложенные методы, или методы не ясны?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Обосновывают ли авторы свой выбор при описании методов исследования?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Как представлен дизайн исследования?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Как анализ данных помогает в достижении поставленной цели?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Результаты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Результаты четко объяснены? Совпадает ли порядок представления результатов с порядком описания методов? Результаты являются оправданными и ожидаемыми или неожиданными? Есть ли результаты, которым не предшествует соответствующее описание в разделе «Методы»? Насколько точна презентация результатов?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Обсуждение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Является ли обсуждение кратким? Если нет, как его сократить?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Соответствуют ли выводы авторов результатам, полученным в ходе исследования? Если получены неожиданные результаты, авторы надлежащим образом анализируют их? Какой потенциальный вклад вносит исследование в отрасль и в глобальную науку?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Выводы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Отмечают ли авторы ограничения исследования? Есть ли дополнительные ограничения, которые следует отметить? Каково мнение авторов об этих ограничениях? Каково мнение авторов о направлении будущих исследований?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Список литературы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Список литературы соответствует формату журнала? В списке литературы есть библиографические ошибки? Отсылки на статьи из списка литературы в тексте статьи верны? Есть ли важные работы, которые не упомянуты, но которые следует отметить? Ссылок в статье больше, чем необходимо? Актуальны ли процитированные ссылки?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Таблицы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Если в статье есть таблицы, правильно ли они описывают результаты? Следует ли добавить в статью одну или несколько таблиц? Данные, представленные в таблицах, обработаны соответствующим образом и облегчают восприятие информации, а не усложняют его?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Рисунки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Таблицы и рисунки являются подходящим выбором для решения поставленной задачи? Можно ли проиллюстрировать результаты иным образом? Достоверно ли рисунки и графики показывают важные результаты? Нужно ли внести изменения в рисунки и графики для более точного и наглядного представления результатов? Подписи к рисункам и графикам позволяют понять информацию, не обращаясь к самой рукописи?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lastRenderedPageBreak/>
        <w:t xml:space="preserve">Раскрытие информации о конфликте интересов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Четко ли указана информация о финансировании и конфликте интересов?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УСЛОВИЯ ПРИНЯТИЯ РУКОПИСИ ИЛИ ОТКАЗА ОТ ПУБЛИКАЦИИ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>» предлагает использовать следующее обоснование финального решения рецензента.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Принять статью к публикации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Рецензент понимает, что статья готова к публикации в текущем представлении. Статья обоснована, этична, значима для научного сообщества и дополняет уже опубликованные работы, стиль письма четкий и лаконичный.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Принять после небольшой доработки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 xml:space="preserve">К статье есть некритичные замечания, которые необходимо исправить. Это может быть плохой стиль статьи, отсутствие ясности изложения, недостаточно проработанная структура статьи, ошибки в ссылках, дублирование информации в рисунках и таблицах и в тексте статьи. После внесения изменений и повторной оценки статья может быть принята к публикации.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Принять после значительной доработки и рецензирования статьи</w:t>
      </w:r>
    </w:p>
    <w:p w:rsidR="00592050" w:rsidRPr="001728DF" w:rsidRDefault="00592050" w:rsidP="00AF338A">
      <w:pPr>
        <w:spacing w:line="240" w:lineRule="auto"/>
        <w:ind w:left="0" w:right="0"/>
      </w:pPr>
      <w:proofErr w:type="gramStart"/>
      <w:r w:rsidRPr="001728DF">
        <w:t>В статье есть серьезные недочеты и ошибки, влияющие на достоверность полученных результатов: проблемы с этикой, дизайном исследования, пробелы в описании методов исследования, плохо представленные результаты либо их неверная интерпретация, недостаточно полное описание ограничений проводимого исследования, противоречивые (или опровергнутые собственными заявлениями автора) выводы, отсутствие ссылок на важные исследования, нечеткие таблицы и рисунки, требующие серьезной доработки.</w:t>
      </w:r>
      <w:proofErr w:type="gramEnd"/>
      <w:r w:rsidRPr="001728DF">
        <w:t xml:space="preserve"> После повторной оценки статья может быть принята, отклонена или отправлена на дополнительную экспертизу. Такое решение часто требует сбора дополнительных данных от автора. 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 xml:space="preserve">Отклонить 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Работа не соответствует целям и задачам журнала, имеет один или несколько неустранимых недостатков или серьезные этические проблемы. Рецензенту следует дать подробные комментарии, аргументируя свое решение, поскольку они могут помочь автору существенно улучшить работу.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Отклонить и предложить автору подать статью на рассмотрение повторно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Тема или поставленный вопрос исследования интересны, но автор использует неверные или недостаточно надежные методы, следовательно, полученные данные также не являются надежными. Такое решение также возможно в случаях, когда статья требует множества изменений либо когда не удается получить от автора запрашиваемой дополнительной информации. Авторам предлагается провести исследование с учетом рекомендуемых изменений снова и представить на рассмотрение новые результаты.</w:t>
      </w:r>
    </w:p>
    <w:p w:rsidR="00592050" w:rsidRPr="001728DF" w:rsidRDefault="00592050" w:rsidP="00AF338A">
      <w:pPr>
        <w:spacing w:line="240" w:lineRule="auto"/>
        <w:ind w:left="0" w:right="0"/>
        <w:rPr>
          <w:b/>
        </w:rPr>
      </w:pPr>
      <w:r w:rsidRPr="001728DF">
        <w:rPr>
          <w:b/>
        </w:rPr>
        <w:t>Редактирование рецензий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 xml:space="preserve">» ожидает, что </w:t>
      </w:r>
      <w:hyperlink r:id="rId6" w:history="1">
        <w:r w:rsidRPr="001728DF">
          <w:rPr>
            <w:rStyle w:val="a4"/>
          </w:rPr>
          <w:t>рецензии будут написаны в доброжелательном тоне</w:t>
        </w:r>
      </w:hyperlink>
      <w:r w:rsidRPr="001728DF">
        <w:t xml:space="preserve"> и в соответствии с правилами русского языка. Запрещается переход на личности, оскорбление автора и беспредметная критика любого аспекта исследования, языка и стиля рукописи и т. д.</w:t>
      </w:r>
    </w:p>
    <w:p w:rsidR="00592050" w:rsidRPr="001728DF" w:rsidRDefault="00592050" w:rsidP="00AF338A">
      <w:pPr>
        <w:spacing w:line="240" w:lineRule="auto"/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>» старается передавать рецензии авторам в первозданном виде, однако в некоторых случаях может возникнуть необходимость в изменении текста рецензии без потери его смысла (например, при объединении комментариев нескольких экспертов по одному вопросу либо в случае наличия конфиденциальных комментариев в разделе рецензии, который предназначен для автора).</w:t>
      </w:r>
    </w:p>
    <w:p w:rsidR="003375C4" w:rsidRPr="001728DF" w:rsidRDefault="00592050" w:rsidP="00AF338A">
      <w:pPr>
        <w:ind w:left="0" w:right="0"/>
      </w:pPr>
      <w:r w:rsidRPr="001728DF">
        <w:t>Редакция журнала «</w:t>
      </w:r>
      <w:r w:rsidR="00EC4A42">
        <w:t>Вестник Тамбовского университета. Серия: Гуманитарные науки</w:t>
      </w:r>
      <w:r w:rsidRPr="001728DF">
        <w:t>» вправе отправить рецензию на доработку эксперту в случае большого числа ошибок либо недопустимого тона рецензии.</w:t>
      </w:r>
    </w:p>
    <w:p w:rsidR="001728DF" w:rsidRPr="001728DF" w:rsidRDefault="001728DF" w:rsidP="00AF338A">
      <w:pPr>
        <w:ind w:left="0" w:right="0"/>
      </w:pPr>
    </w:p>
    <w:p w:rsidR="001728DF" w:rsidRPr="001728DF" w:rsidRDefault="001728DF" w:rsidP="00AF338A">
      <w:pPr>
        <w:ind w:left="0" w:right="0"/>
      </w:pPr>
    </w:p>
    <w:sectPr w:rsidR="001728DF" w:rsidRPr="001728DF" w:rsidSect="0033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606"/>
    <w:multiLevelType w:val="hybridMultilevel"/>
    <w:tmpl w:val="F7AC0ED6"/>
    <w:lvl w:ilvl="0" w:tplc="EDF22422">
      <w:start w:val="1"/>
      <w:numFmt w:val="decimal"/>
      <w:lvlText w:val="%1."/>
      <w:lvlJc w:val="left"/>
      <w:pPr>
        <w:ind w:left="1117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2050"/>
    <w:rsid w:val="001728DF"/>
    <w:rsid w:val="003375C4"/>
    <w:rsid w:val="003D03B8"/>
    <w:rsid w:val="004B5D71"/>
    <w:rsid w:val="00592050"/>
    <w:rsid w:val="00741940"/>
    <w:rsid w:val="00AF338A"/>
    <w:rsid w:val="00BE2323"/>
    <w:rsid w:val="00D52F9F"/>
    <w:rsid w:val="00DE180B"/>
    <w:rsid w:val="00E95CB3"/>
    <w:rsid w:val="00EC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50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50"/>
    <w:pPr>
      <w:ind w:left="720"/>
    </w:pPr>
  </w:style>
  <w:style w:type="character" w:styleId="a4">
    <w:name w:val="Hyperlink"/>
    <w:uiPriority w:val="99"/>
    <w:rsid w:val="00592050"/>
    <w:rPr>
      <w:rFonts w:cs="Times New Roman"/>
      <w:color w:val="auto"/>
      <w:u w:val="single"/>
    </w:rPr>
  </w:style>
  <w:style w:type="paragraph" w:customStyle="1" w:styleId="TableParagraph">
    <w:name w:val="Table Paragraph"/>
    <w:basedOn w:val="a"/>
    <w:uiPriority w:val="1"/>
    <w:qFormat/>
    <w:rsid w:val="00DE180B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1728DF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customStyle="1" w:styleId="Default">
    <w:name w:val="Default"/>
    <w:rsid w:val="00172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ethics.org/resources/guidelines/editing-peer-reviews" TargetMode="External"/><Relationship Id="rId5" Type="http://schemas.openxmlformats.org/officeDocument/2006/relationships/hyperlink" Target="https://elpub.ru/support/116-knowhow/517-metodicheskoe-posobie-retsenzir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2025-06-19T08:06:00Z</dcterms:created>
  <dcterms:modified xsi:type="dcterms:W3CDTF">2025-06-19T08:06:00Z</dcterms:modified>
</cp:coreProperties>
</file>